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Barclay Devere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1868170" cy="128524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to: </w:t>
      </w:r>
      <w:hyperlink r:id="rId3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4480" cy="20828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2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88pt;margin-top:0.05pt;width:22.3pt;height:16.3pt" wp14:anchorId="22C7E2D1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4480" cy="198755"/>
                <wp:effectExtent l="0" t="0" r="0" b="0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488pt;margin-top:1pt;width:22.3pt;height:15.55pt" wp14:anchorId="03B64C2B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 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ab/>
        <w:t>D.o.B.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  <w:t xml:space="preserve">once completed the form is emailed to </w:t>
      </w:r>
      <w:hyperlink r:id="rId4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mityreferrals@gmail.com" TargetMode="External"/><Relationship Id="rId4" Type="http://schemas.openxmlformats.org/officeDocument/2006/relationships/hyperlink" Target="mailto:amityreferral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LibreOffice/6.4.7.2$Linux_X86_64 LibreOffice_project/40$Build-2</Application>
  <Pages>3</Pages>
  <Words>318</Words>
  <Characters>2318</Characters>
  <CharactersWithSpaces>2784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2022-01-18T12:01:00Z</dcterms:created>
  <dc:creator/>
  <dc:description/>
  <dc:language>en-IN</dc:language>
  <cp:lastModifiedBy/>
  <dcterms:modified xsi:type="dcterms:W3CDTF">2024-10-21T15:16:04Z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